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8F696">
      <w:pPr>
        <w:pStyle w:val="12"/>
        <w:jc w:val="center"/>
        <w:rPr>
          <w:sz w:val="56"/>
          <w:szCs w:val="56"/>
        </w:rPr>
      </w:pPr>
    </w:p>
    <w:p w14:paraId="358825E6">
      <w:pPr>
        <w:pStyle w:val="12"/>
        <w:jc w:val="center"/>
        <w:rPr>
          <w:sz w:val="56"/>
          <w:szCs w:val="56"/>
        </w:rPr>
      </w:pPr>
    </w:p>
    <w:p w14:paraId="7BBF3A47">
      <w:pPr>
        <w:pStyle w:val="12"/>
        <w:jc w:val="center"/>
        <w:rPr>
          <w:sz w:val="84"/>
          <w:szCs w:val="84"/>
        </w:rPr>
      </w:pPr>
    </w:p>
    <w:p w14:paraId="6BCA8356">
      <w:pPr>
        <w:pStyle w:val="12"/>
        <w:jc w:val="center"/>
        <w:rPr>
          <w:sz w:val="84"/>
          <w:szCs w:val="84"/>
        </w:rPr>
      </w:pPr>
    </w:p>
    <w:p w14:paraId="35BE748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69AD56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岳阳市美术馆</w:t>
      </w:r>
      <w:r>
        <w:rPr>
          <w:rFonts w:hint="eastAsia" w:ascii="方正小标宋_GBK" w:hAnsi="方正小标宋_GBK" w:eastAsia="方正小标宋_GBK" w:cs="方正小标宋_GBK"/>
          <w:sz w:val="84"/>
          <w:szCs w:val="84"/>
        </w:rPr>
        <w:t>部门决算</w:t>
      </w:r>
    </w:p>
    <w:p w14:paraId="4A95336E">
      <w:pPr>
        <w:pStyle w:val="12"/>
        <w:jc w:val="center"/>
        <w:rPr>
          <w:rFonts w:hint="eastAsia" w:ascii="方正小标宋_GBK" w:hAnsi="方正小标宋_GBK" w:eastAsia="方正小标宋_GBK" w:cs="方正小标宋_GBK"/>
          <w:sz w:val="56"/>
          <w:szCs w:val="56"/>
        </w:rPr>
      </w:pPr>
    </w:p>
    <w:p w14:paraId="370E6B3F">
      <w:pPr>
        <w:pStyle w:val="12"/>
        <w:jc w:val="center"/>
        <w:rPr>
          <w:sz w:val="56"/>
          <w:szCs w:val="56"/>
        </w:rPr>
      </w:pPr>
    </w:p>
    <w:p w14:paraId="3A37CB4B">
      <w:pPr>
        <w:pStyle w:val="12"/>
        <w:jc w:val="center"/>
        <w:rPr>
          <w:sz w:val="56"/>
          <w:szCs w:val="56"/>
        </w:rPr>
      </w:pPr>
    </w:p>
    <w:p w14:paraId="308EF43E">
      <w:pPr>
        <w:pStyle w:val="12"/>
        <w:jc w:val="center"/>
        <w:rPr>
          <w:sz w:val="56"/>
          <w:szCs w:val="56"/>
        </w:rPr>
      </w:pPr>
    </w:p>
    <w:p w14:paraId="27A69B43">
      <w:pPr>
        <w:pStyle w:val="12"/>
        <w:jc w:val="center"/>
        <w:rPr>
          <w:sz w:val="32"/>
          <w:szCs w:val="32"/>
        </w:rPr>
      </w:pPr>
    </w:p>
    <w:p w14:paraId="4B7BA43C">
      <w:pPr>
        <w:pStyle w:val="12"/>
        <w:jc w:val="center"/>
        <w:rPr>
          <w:sz w:val="32"/>
          <w:szCs w:val="32"/>
        </w:rPr>
      </w:pPr>
    </w:p>
    <w:p w14:paraId="49F15346">
      <w:pPr>
        <w:pStyle w:val="12"/>
        <w:jc w:val="center"/>
        <w:rPr>
          <w:sz w:val="32"/>
          <w:szCs w:val="32"/>
        </w:rPr>
      </w:pPr>
    </w:p>
    <w:p w14:paraId="26439689">
      <w:pPr>
        <w:pStyle w:val="12"/>
        <w:jc w:val="center"/>
        <w:rPr>
          <w:sz w:val="32"/>
          <w:szCs w:val="32"/>
        </w:rPr>
      </w:pPr>
    </w:p>
    <w:p w14:paraId="24262806">
      <w:pPr>
        <w:pStyle w:val="12"/>
        <w:jc w:val="center"/>
        <w:rPr>
          <w:sz w:val="32"/>
          <w:szCs w:val="32"/>
        </w:rPr>
      </w:pPr>
    </w:p>
    <w:p w14:paraId="0BE0D518">
      <w:pPr>
        <w:pStyle w:val="12"/>
        <w:spacing w:line="540" w:lineRule="exact"/>
        <w:jc w:val="center"/>
        <w:rPr>
          <w:sz w:val="56"/>
          <w:szCs w:val="56"/>
        </w:rPr>
      </w:pPr>
    </w:p>
    <w:p w14:paraId="4650EBDB">
      <w:pPr>
        <w:pStyle w:val="12"/>
        <w:spacing w:line="500" w:lineRule="exact"/>
        <w:jc w:val="both"/>
        <w:rPr>
          <w:b/>
          <w:sz w:val="36"/>
          <w:szCs w:val="28"/>
        </w:rPr>
      </w:pPr>
    </w:p>
    <w:p w14:paraId="5482B833">
      <w:pPr>
        <w:pStyle w:val="12"/>
        <w:spacing w:line="500" w:lineRule="exact"/>
        <w:jc w:val="center"/>
        <w:rPr>
          <w:b/>
          <w:sz w:val="36"/>
          <w:szCs w:val="28"/>
        </w:rPr>
      </w:pPr>
      <w:r>
        <w:rPr>
          <w:rFonts w:hint="eastAsia"/>
          <w:b/>
          <w:sz w:val="36"/>
          <w:szCs w:val="28"/>
        </w:rPr>
        <w:t>目录</w:t>
      </w:r>
    </w:p>
    <w:p w14:paraId="144EAE5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岳阳市美术馆</w:t>
      </w:r>
      <w:r>
        <w:rPr>
          <w:rFonts w:hint="eastAsia" w:ascii="黑体" w:hAnsi="黑体" w:eastAsia="黑体" w:cs="黑体"/>
          <w:b w:val="0"/>
          <w:bCs/>
          <w:sz w:val="28"/>
          <w:szCs w:val="28"/>
        </w:rPr>
        <w:t>概况</w:t>
      </w:r>
    </w:p>
    <w:p w14:paraId="3DCDF26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BEFC3A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CD692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54A189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6F4DF6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A0A844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01EDC6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194ABE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336C47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800B22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520C9A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B02FEC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01E71E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C126BB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E8E58E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2234F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E5868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F3D7F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0FD733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45D582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7EFA976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35AD44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566F660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8EB40F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605F61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883FB5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702A590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94CE7BF">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AB88743">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26CD7D5">
      <w:pPr>
        <w:pStyle w:val="12"/>
        <w:jc w:val="center"/>
        <w:rPr>
          <w:rFonts w:hint="eastAsia" w:ascii="方正小标宋_GBK" w:hAnsi="方正小标宋_GBK" w:eastAsia="方正小标宋_GBK" w:cs="方正小标宋_GBK"/>
          <w:sz w:val="84"/>
          <w:szCs w:val="84"/>
        </w:rPr>
      </w:pPr>
    </w:p>
    <w:p w14:paraId="4ABCBA11">
      <w:pPr>
        <w:pStyle w:val="12"/>
        <w:jc w:val="center"/>
        <w:rPr>
          <w:rFonts w:hint="eastAsia" w:ascii="方正小标宋_GBK" w:hAnsi="方正小标宋_GBK" w:eastAsia="方正小标宋_GBK" w:cs="方正小标宋_GBK"/>
          <w:sz w:val="84"/>
          <w:szCs w:val="84"/>
        </w:rPr>
      </w:pPr>
    </w:p>
    <w:p w14:paraId="1A9F4E6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3B8AC9F">
      <w:pPr>
        <w:pStyle w:val="12"/>
        <w:jc w:val="center"/>
        <w:rPr>
          <w:rFonts w:hint="eastAsia" w:ascii="方正小标宋_GBK" w:hAnsi="方正小标宋_GBK" w:eastAsia="方正小标宋_GBK" w:cs="方正小标宋_GBK"/>
          <w:sz w:val="84"/>
          <w:szCs w:val="84"/>
        </w:rPr>
      </w:pPr>
    </w:p>
    <w:p w14:paraId="5D581649">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岳阳市美术馆</w:t>
      </w:r>
      <w:r>
        <w:rPr>
          <w:rFonts w:hint="eastAsia" w:ascii="方正小标宋_GBK" w:hAnsi="方正小标宋_GBK" w:eastAsia="方正小标宋_GBK" w:cs="方正小标宋_GBK"/>
          <w:sz w:val="84"/>
          <w:szCs w:val="84"/>
        </w:rPr>
        <w:t>概况</w:t>
      </w:r>
    </w:p>
    <w:p w14:paraId="13D63244">
      <w:pPr>
        <w:pStyle w:val="2"/>
        <w:rPr>
          <w:rFonts w:hint="eastAsia" w:ascii="方正小标宋_GBK" w:hAnsi="方正小标宋_GBK" w:eastAsia="方正小标宋_GBK" w:cs="方正小标宋_GBK"/>
          <w:sz w:val="84"/>
          <w:szCs w:val="84"/>
        </w:rPr>
      </w:pPr>
    </w:p>
    <w:p w14:paraId="310FC3E6">
      <w:pPr>
        <w:pStyle w:val="3"/>
        <w:rPr>
          <w:rFonts w:hint="eastAsia" w:ascii="方正小标宋_GBK" w:hAnsi="方正小标宋_GBK" w:eastAsia="方正小标宋_GBK" w:cs="方正小标宋_GBK"/>
          <w:sz w:val="84"/>
          <w:szCs w:val="84"/>
        </w:rPr>
      </w:pPr>
    </w:p>
    <w:p w14:paraId="1A065C3E">
      <w:pPr>
        <w:rPr>
          <w:rFonts w:hint="eastAsia" w:ascii="方正小标宋_GBK" w:hAnsi="方正小标宋_GBK" w:eastAsia="方正小标宋_GBK" w:cs="方正小标宋_GBK"/>
          <w:sz w:val="84"/>
          <w:szCs w:val="84"/>
        </w:rPr>
      </w:pPr>
    </w:p>
    <w:p w14:paraId="5F1CFB03">
      <w:pPr>
        <w:pStyle w:val="2"/>
        <w:rPr>
          <w:rFonts w:hint="eastAsia" w:ascii="方正小标宋_GBK" w:hAnsi="方正小标宋_GBK" w:eastAsia="方正小标宋_GBK" w:cs="方正小标宋_GBK"/>
          <w:sz w:val="84"/>
          <w:szCs w:val="84"/>
        </w:rPr>
      </w:pPr>
    </w:p>
    <w:p w14:paraId="04070D67">
      <w:pPr>
        <w:pStyle w:val="3"/>
        <w:rPr>
          <w:rFonts w:hint="eastAsia" w:ascii="方正小标宋_GBK" w:hAnsi="方正小标宋_GBK" w:eastAsia="方正小标宋_GBK" w:cs="方正小标宋_GBK"/>
          <w:sz w:val="84"/>
          <w:szCs w:val="84"/>
        </w:rPr>
      </w:pPr>
    </w:p>
    <w:p w14:paraId="0DA3A689">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86C0A6B">
      <w:pPr>
        <w:ind w:firstLine="800" w:firstLineChars="250"/>
        <w:jc w:val="lef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创作研究艺术、促进艺术繁荣。</w:t>
      </w:r>
    </w:p>
    <w:p w14:paraId="55D0BCFD">
      <w:pPr>
        <w:ind w:firstLine="800" w:firstLineChars="250"/>
        <w:jc w:val="lef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开展书法、美术、摄影创作，展览、教育以及艺术品收藏研究。</w:t>
      </w:r>
    </w:p>
    <w:p w14:paraId="57D99F60">
      <w:pPr>
        <w:keepNext/>
        <w:keepLines/>
        <w:shd w:val="clear" w:color="auto" w:fill="FFFFFF"/>
        <w:spacing w:beforeLines="0" w:afterLines="0"/>
        <w:ind w:firstLine="640"/>
        <w:jc w:val="left"/>
        <w:rPr>
          <w:rFonts w:hint="eastAsia" w:ascii="Times New Roman" w:hAnsi="Times New Roman" w:eastAsia="仿宋_GB2312" w:cs="仿宋_GB2312"/>
          <w:sz w:val="32"/>
          <w:szCs w:val="32"/>
        </w:rPr>
      </w:pPr>
    </w:p>
    <w:p w14:paraId="22F07F2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EF8F9F7">
      <w:pPr>
        <w:widowControl/>
        <w:spacing w:line="600" w:lineRule="exact"/>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岳阳市美术馆</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展览策划部、学士研究部、典藏部、宣传推广部、公共教育部、信息技术部7个部室。馆内1-3层为展厅，并设置公共教育室、会议室、体验室、临摹室、图书资料室、休闲区等多种配套服务设施，为公众提供不同形式的文化及美育服务。</w:t>
      </w:r>
    </w:p>
    <w:p w14:paraId="26156450">
      <w:pPr>
        <w:widowControl/>
        <w:spacing w:line="600" w:lineRule="exac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val="en-US" w:eastAsia="zh-CN"/>
        </w:rPr>
        <w:t>无独立核算的下属单位，</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w:t>
      </w:r>
      <w:r>
        <w:rPr>
          <w:rFonts w:hint="eastAsia" w:ascii="Times New Roman" w:hAnsi="Times New Roman" w:eastAsia="仿宋_GB2312" w:cs="仿宋_GB2312"/>
          <w:bCs/>
          <w:kern w:val="0"/>
          <w:sz w:val="32"/>
          <w:szCs w:val="32"/>
          <w:lang w:val="en-US" w:eastAsia="zh-CN"/>
        </w:rPr>
        <w:t>度</w:t>
      </w:r>
      <w:r>
        <w:rPr>
          <w:rFonts w:hint="eastAsia" w:ascii="Times New Roman" w:hAnsi="Times New Roman" w:eastAsia="仿宋_GB2312" w:cs="仿宋_GB2312"/>
          <w:bCs/>
          <w:kern w:val="0"/>
          <w:sz w:val="32"/>
          <w:szCs w:val="32"/>
        </w:rPr>
        <w:t>部门决算汇总公开单位</w:t>
      </w:r>
      <w:r>
        <w:rPr>
          <w:rFonts w:hint="eastAsia" w:ascii="Times New Roman" w:hAnsi="Times New Roman" w:eastAsia="仿宋_GB2312" w:cs="仿宋_GB2312"/>
          <w:bCs/>
          <w:kern w:val="0"/>
          <w:sz w:val="32"/>
          <w:szCs w:val="32"/>
          <w:lang w:val="en-US" w:eastAsia="zh-CN"/>
        </w:rPr>
        <w:t>仅包括岳阳市美术馆。</w:t>
      </w:r>
    </w:p>
    <w:p w14:paraId="16AEA1F0"/>
    <w:p w14:paraId="2FD38945">
      <w:pPr>
        <w:pStyle w:val="2"/>
      </w:pPr>
    </w:p>
    <w:p w14:paraId="2872F68E">
      <w:pPr>
        <w:pStyle w:val="3"/>
      </w:pPr>
    </w:p>
    <w:p w14:paraId="4BF243BD"/>
    <w:p w14:paraId="32981DD0">
      <w:pPr>
        <w:pStyle w:val="2"/>
      </w:pPr>
    </w:p>
    <w:p w14:paraId="22C6B7DE">
      <w:pPr>
        <w:pStyle w:val="3"/>
      </w:pPr>
    </w:p>
    <w:p w14:paraId="7E68C3CA"/>
    <w:p w14:paraId="550863CD">
      <w:pPr>
        <w:pStyle w:val="2"/>
      </w:pPr>
    </w:p>
    <w:p w14:paraId="2C1429E1">
      <w:pPr>
        <w:pStyle w:val="3"/>
      </w:pPr>
    </w:p>
    <w:p w14:paraId="42045039"/>
    <w:p w14:paraId="7439E2B6">
      <w:pPr>
        <w:pStyle w:val="2"/>
      </w:pPr>
    </w:p>
    <w:p w14:paraId="204A228F">
      <w:pPr>
        <w:pStyle w:val="3"/>
      </w:pPr>
    </w:p>
    <w:p w14:paraId="465A39F0"/>
    <w:p w14:paraId="3BBAB830">
      <w:pPr>
        <w:pStyle w:val="2"/>
      </w:pPr>
    </w:p>
    <w:p w14:paraId="5E24D545">
      <w:pPr>
        <w:pStyle w:val="3"/>
      </w:pPr>
    </w:p>
    <w:p w14:paraId="1BC141E7"/>
    <w:p w14:paraId="7596E8F3">
      <w:pPr>
        <w:pStyle w:val="2"/>
      </w:pPr>
    </w:p>
    <w:p w14:paraId="420B2285">
      <w:pPr>
        <w:pStyle w:val="3"/>
      </w:pPr>
    </w:p>
    <w:p w14:paraId="2040E686"/>
    <w:p w14:paraId="7AC7AB92">
      <w:pPr>
        <w:pStyle w:val="2"/>
      </w:pPr>
    </w:p>
    <w:p w14:paraId="2F8E8CE8">
      <w:pPr>
        <w:pStyle w:val="3"/>
      </w:pPr>
    </w:p>
    <w:p w14:paraId="691E0478"/>
    <w:p w14:paraId="1CD533FD">
      <w:pPr>
        <w:pStyle w:val="2"/>
      </w:pPr>
    </w:p>
    <w:p w14:paraId="7B4C9386">
      <w:pPr>
        <w:pStyle w:val="3"/>
      </w:pPr>
    </w:p>
    <w:p w14:paraId="2184F04E"/>
    <w:p w14:paraId="66F26AEF">
      <w:pPr>
        <w:pStyle w:val="12"/>
        <w:jc w:val="center"/>
        <w:rPr>
          <w:rFonts w:hint="eastAsia" w:ascii="方正小标宋_GBK" w:hAnsi="方正小标宋_GBK" w:eastAsia="方正小标宋_GBK" w:cs="方正小标宋_GBK"/>
          <w:sz w:val="84"/>
          <w:szCs w:val="84"/>
        </w:rPr>
      </w:pPr>
    </w:p>
    <w:p w14:paraId="73FF4777">
      <w:pPr>
        <w:pStyle w:val="12"/>
        <w:jc w:val="center"/>
        <w:rPr>
          <w:rFonts w:hint="eastAsia" w:ascii="方正小标宋_GBK" w:hAnsi="方正小标宋_GBK" w:eastAsia="方正小标宋_GBK" w:cs="方正小标宋_GBK"/>
          <w:sz w:val="84"/>
          <w:szCs w:val="84"/>
        </w:rPr>
      </w:pPr>
    </w:p>
    <w:p w14:paraId="54A57FB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7DA71CA">
      <w:pPr>
        <w:pStyle w:val="12"/>
        <w:jc w:val="center"/>
        <w:rPr>
          <w:rFonts w:hint="eastAsia" w:ascii="方正小标宋_GBK" w:hAnsi="方正小标宋_GBK" w:eastAsia="方正小标宋_GBK" w:cs="方正小标宋_GBK"/>
          <w:sz w:val="84"/>
          <w:szCs w:val="84"/>
        </w:rPr>
      </w:pPr>
    </w:p>
    <w:p w14:paraId="5215771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8D1FFAF">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7A0D27CA">
      <w:pPr>
        <w:pStyle w:val="12"/>
        <w:jc w:val="center"/>
        <w:rPr>
          <w:rFonts w:hint="eastAsia" w:ascii="仿宋_GB2312" w:hAnsi="仿宋_GB2312" w:eastAsia="仿宋_GB2312" w:cs="仿宋_GB2312"/>
          <w:b w:val="0"/>
          <w:bCs w:val="0"/>
          <w:sz w:val="72"/>
          <w:szCs w:val="72"/>
          <w:lang w:eastAsia="zh-CN"/>
        </w:rPr>
      </w:pPr>
    </w:p>
    <w:p w14:paraId="0425128C">
      <w:pPr>
        <w:pStyle w:val="12"/>
        <w:jc w:val="center"/>
        <w:rPr>
          <w:rFonts w:hint="eastAsia" w:ascii="仿宋_GB2312" w:hAnsi="仿宋_GB2312" w:eastAsia="仿宋_GB2312" w:cs="仿宋_GB2312"/>
          <w:b w:val="0"/>
          <w:bCs w:val="0"/>
          <w:sz w:val="72"/>
          <w:szCs w:val="72"/>
          <w:lang w:eastAsia="zh-CN"/>
        </w:rPr>
      </w:pPr>
    </w:p>
    <w:p w14:paraId="31629A4D">
      <w:pPr>
        <w:pStyle w:val="12"/>
        <w:jc w:val="center"/>
        <w:rPr>
          <w:rFonts w:hint="eastAsia" w:ascii="仿宋_GB2312" w:hAnsi="仿宋_GB2312" w:eastAsia="仿宋_GB2312" w:cs="仿宋_GB2312"/>
          <w:b w:val="0"/>
          <w:bCs w:val="0"/>
          <w:sz w:val="72"/>
          <w:szCs w:val="72"/>
          <w:lang w:eastAsia="zh-CN"/>
        </w:rPr>
      </w:pPr>
    </w:p>
    <w:p w14:paraId="0B409088">
      <w:pPr>
        <w:pStyle w:val="12"/>
        <w:jc w:val="center"/>
        <w:rPr>
          <w:rFonts w:hint="eastAsia" w:ascii="仿宋_GB2312" w:hAnsi="仿宋_GB2312" w:eastAsia="仿宋_GB2312" w:cs="仿宋_GB2312"/>
          <w:b w:val="0"/>
          <w:bCs w:val="0"/>
          <w:sz w:val="72"/>
          <w:szCs w:val="72"/>
          <w:lang w:eastAsia="zh-CN"/>
        </w:rPr>
      </w:pPr>
    </w:p>
    <w:p w14:paraId="628BF6D7">
      <w:pPr>
        <w:pStyle w:val="12"/>
        <w:jc w:val="center"/>
        <w:rPr>
          <w:rFonts w:hint="eastAsia" w:ascii="仿宋_GB2312" w:hAnsi="仿宋_GB2312" w:eastAsia="仿宋_GB2312" w:cs="仿宋_GB2312"/>
          <w:b w:val="0"/>
          <w:bCs w:val="0"/>
          <w:sz w:val="72"/>
          <w:szCs w:val="72"/>
          <w:lang w:eastAsia="zh-CN"/>
        </w:rPr>
      </w:pPr>
    </w:p>
    <w:p w14:paraId="1145A921">
      <w:pPr>
        <w:pStyle w:val="12"/>
        <w:jc w:val="center"/>
        <w:rPr>
          <w:rFonts w:hint="eastAsia" w:ascii="仿宋_GB2312" w:hAnsi="仿宋_GB2312" w:eastAsia="仿宋_GB2312" w:cs="仿宋_GB2312"/>
          <w:b w:val="0"/>
          <w:bCs w:val="0"/>
          <w:sz w:val="72"/>
          <w:szCs w:val="72"/>
          <w:lang w:eastAsia="zh-CN"/>
        </w:rPr>
      </w:pPr>
    </w:p>
    <w:p w14:paraId="26B0B28A">
      <w:pPr>
        <w:pStyle w:val="12"/>
        <w:jc w:val="center"/>
        <w:rPr>
          <w:rFonts w:hint="eastAsia" w:ascii="仿宋_GB2312" w:hAnsi="仿宋_GB2312" w:eastAsia="仿宋_GB2312" w:cs="仿宋_GB2312"/>
          <w:b w:val="0"/>
          <w:bCs w:val="0"/>
          <w:sz w:val="72"/>
          <w:szCs w:val="72"/>
          <w:lang w:eastAsia="zh-CN"/>
        </w:rPr>
      </w:pPr>
    </w:p>
    <w:p w14:paraId="21788F48">
      <w:pPr>
        <w:pStyle w:val="12"/>
        <w:jc w:val="center"/>
        <w:rPr>
          <w:rFonts w:hint="eastAsia" w:ascii="方正小标宋_GBK" w:hAnsi="方正小标宋_GBK" w:eastAsia="方正小标宋_GBK" w:cs="方正小标宋_GBK"/>
          <w:sz w:val="72"/>
          <w:szCs w:val="72"/>
        </w:rPr>
      </w:pPr>
    </w:p>
    <w:p w14:paraId="311A9F41">
      <w:pPr>
        <w:pStyle w:val="12"/>
        <w:jc w:val="center"/>
        <w:rPr>
          <w:rFonts w:hint="eastAsia" w:ascii="方正小标宋_GBK" w:hAnsi="方正小标宋_GBK" w:eastAsia="方正小标宋_GBK" w:cs="方正小标宋_GBK"/>
          <w:sz w:val="72"/>
          <w:szCs w:val="72"/>
        </w:rPr>
      </w:pPr>
    </w:p>
    <w:p w14:paraId="180232A0">
      <w:pPr>
        <w:pStyle w:val="12"/>
        <w:jc w:val="both"/>
        <w:rPr>
          <w:rFonts w:hint="eastAsia" w:ascii="方正小标宋_GBK" w:hAnsi="方正小标宋_GBK" w:eastAsia="方正小标宋_GBK" w:cs="方正小标宋_GBK"/>
          <w:sz w:val="72"/>
          <w:szCs w:val="72"/>
        </w:rPr>
      </w:pPr>
    </w:p>
    <w:p w14:paraId="6417694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7D052C0">
      <w:pPr>
        <w:pStyle w:val="12"/>
        <w:jc w:val="center"/>
        <w:rPr>
          <w:rFonts w:hint="eastAsia" w:ascii="方正小标宋_GBK" w:hAnsi="方正小标宋_GBK" w:eastAsia="方正小标宋_GBK" w:cs="方正小标宋_GBK"/>
          <w:sz w:val="70"/>
          <w:szCs w:val="70"/>
        </w:rPr>
      </w:pPr>
    </w:p>
    <w:p w14:paraId="12E269F5">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34B23BA">
      <w:pPr>
        <w:pStyle w:val="12"/>
        <w:jc w:val="center"/>
        <w:rPr>
          <w:rFonts w:hint="eastAsia" w:ascii="方正小标宋_GBK" w:hAnsi="方正小标宋_GBK" w:eastAsia="方正小标宋_GBK" w:cs="方正小标宋_GBK"/>
          <w:sz w:val="70"/>
          <w:szCs w:val="70"/>
        </w:rPr>
      </w:pPr>
    </w:p>
    <w:p w14:paraId="24659D52">
      <w:pPr>
        <w:pStyle w:val="12"/>
        <w:jc w:val="center"/>
        <w:rPr>
          <w:rFonts w:hint="eastAsia" w:ascii="方正小标宋_GBK" w:hAnsi="方正小标宋_GBK" w:eastAsia="方正小标宋_GBK" w:cs="方正小标宋_GBK"/>
          <w:sz w:val="70"/>
          <w:szCs w:val="70"/>
        </w:rPr>
      </w:pPr>
    </w:p>
    <w:p w14:paraId="577F0EA1">
      <w:pPr>
        <w:pStyle w:val="12"/>
        <w:jc w:val="center"/>
        <w:rPr>
          <w:rFonts w:hint="eastAsia" w:ascii="方正小标宋_GBK" w:hAnsi="方正小标宋_GBK" w:eastAsia="方正小标宋_GBK" w:cs="方正小标宋_GBK"/>
          <w:sz w:val="70"/>
          <w:szCs w:val="70"/>
        </w:rPr>
      </w:pPr>
    </w:p>
    <w:p w14:paraId="6CF68927">
      <w:pPr>
        <w:pStyle w:val="12"/>
        <w:jc w:val="center"/>
        <w:rPr>
          <w:rFonts w:hint="eastAsia" w:ascii="方正小标宋_GBK" w:hAnsi="方正小标宋_GBK" w:eastAsia="方正小标宋_GBK" w:cs="方正小标宋_GBK"/>
          <w:sz w:val="70"/>
          <w:szCs w:val="70"/>
        </w:rPr>
      </w:pPr>
    </w:p>
    <w:p w14:paraId="652BD481">
      <w:pPr>
        <w:pStyle w:val="12"/>
        <w:jc w:val="center"/>
        <w:rPr>
          <w:rFonts w:hint="eastAsia" w:ascii="方正小标宋_GBK" w:hAnsi="方正小标宋_GBK" w:eastAsia="方正小标宋_GBK" w:cs="方正小标宋_GBK"/>
          <w:sz w:val="70"/>
          <w:szCs w:val="70"/>
        </w:rPr>
      </w:pPr>
    </w:p>
    <w:p w14:paraId="6F075CE1">
      <w:pPr>
        <w:pStyle w:val="12"/>
        <w:jc w:val="center"/>
        <w:rPr>
          <w:rFonts w:hint="eastAsia" w:ascii="方正小标宋_GBK" w:hAnsi="方正小标宋_GBK" w:eastAsia="方正小标宋_GBK" w:cs="方正小标宋_GBK"/>
          <w:sz w:val="70"/>
          <w:szCs w:val="70"/>
        </w:rPr>
      </w:pPr>
    </w:p>
    <w:p w14:paraId="63DD78E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704507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E3344D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335.01</w:t>
      </w:r>
      <w:r>
        <w:rPr>
          <w:rFonts w:hint="eastAsia" w:ascii="仿宋_GB2312" w:hAnsi="仿宋_GB2312" w:eastAsia="仿宋_GB2312" w:cs="仿宋_GB2312"/>
          <w:sz w:val="32"/>
          <w:szCs w:val="32"/>
        </w:rPr>
        <w:t>万元。与上年</w:t>
      </w:r>
      <w:r>
        <w:rPr>
          <w:rFonts w:hint="eastAsia" w:ascii="仿宋_GB2312" w:hAnsi="仿宋_GB2312" w:eastAsia="仿宋_GB2312" w:cs="仿宋_GB2312"/>
          <w:sz w:val="32"/>
          <w:szCs w:val="32"/>
          <w:lang w:val="en-US" w:eastAsia="zh-CN"/>
        </w:rPr>
        <w:t>243.83万元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91.18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37.39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人员经费的增加。</w:t>
      </w:r>
    </w:p>
    <w:p w14:paraId="2652B81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7D45D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335.01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99.74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3F169EF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187E90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182.26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152.74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1B1A66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361E062">
      <w:pPr>
        <w:pStyle w:val="12"/>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万元，与上年</w:t>
      </w:r>
      <w:r>
        <w:rPr>
          <w:rFonts w:hint="eastAsia" w:ascii="仿宋_GB2312" w:hAnsi="仿宋_GB2312" w:eastAsia="仿宋_GB2312" w:cs="仿宋_GB2312"/>
          <w:sz w:val="32"/>
          <w:szCs w:val="32"/>
          <w:lang w:val="en-US" w:eastAsia="zh-CN"/>
        </w:rPr>
        <w:t>199.32万元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134.83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67.64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人员经费增加。</w:t>
      </w:r>
    </w:p>
    <w:p w14:paraId="145D63D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F6286A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9386A4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99.74</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val="en-US" w:eastAsia="zh-CN"/>
        </w:rPr>
        <w:t>199.32万元</w:t>
      </w:r>
      <w:r>
        <w:rPr>
          <w:rFonts w:hint="eastAsia" w:ascii="仿宋_GB2312" w:hAnsi="仿宋_GB2312" w:eastAsia="仿宋_GB2312" w:cs="仿宋_GB2312"/>
          <w:sz w:val="32"/>
          <w:szCs w:val="32"/>
        </w:rPr>
        <w:t>相比，财政拨款支出增加</w:t>
      </w:r>
      <w:r>
        <w:rPr>
          <w:rFonts w:hint="eastAsia" w:ascii="仿宋_GB2312" w:hAnsi="仿宋_GB2312" w:eastAsia="仿宋_GB2312" w:cs="仿宋_GB2312"/>
          <w:sz w:val="32"/>
          <w:szCs w:val="32"/>
          <w:lang w:val="en-US" w:eastAsia="zh-CN"/>
        </w:rPr>
        <w:t>134.83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67.64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人员经费的增加。</w:t>
      </w:r>
    </w:p>
    <w:p w14:paraId="3E8ACC1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（二）一般公共预算财政拨款支出决算结构情况</w:t>
      </w:r>
    </w:p>
    <w:p w14:paraId="3D42F66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年度财政拨款支出</w:t>
      </w:r>
      <w:r>
        <w:rPr>
          <w:rFonts w:hint="eastAsia" w:ascii="仿宋_GB2312" w:hAnsi="仿宋_GB2312" w:eastAsia="仿宋_GB2312" w:cs="仿宋_GB2312"/>
          <w:sz w:val="32"/>
          <w:szCs w:val="32"/>
          <w:highlight w:val="none"/>
          <w:lang w:val="en-US" w:eastAsia="zh-CN"/>
        </w:rPr>
        <w:t>334.15</w:t>
      </w:r>
      <w:r>
        <w:rPr>
          <w:rFonts w:hint="eastAsia" w:ascii="仿宋_GB2312" w:hAnsi="仿宋_GB2312" w:eastAsia="仿宋_GB2312" w:cs="仿宋_GB2312"/>
          <w:sz w:val="32"/>
          <w:szCs w:val="32"/>
          <w:highlight w:val="none"/>
        </w:rPr>
        <w:t>万元，主要用于以下方面：</w:t>
      </w:r>
      <w:r>
        <w:rPr>
          <w:rFonts w:hint="eastAsia" w:ascii="仿宋_GB2312" w:hAnsi="仿宋_GB2312" w:eastAsia="仿宋_GB2312" w:cs="仿宋_GB2312"/>
          <w:sz w:val="32"/>
          <w:szCs w:val="32"/>
          <w:highlight w:val="none"/>
          <w:lang w:val="en-US" w:eastAsia="zh-CN"/>
        </w:rPr>
        <w:t>文化旅游体育与传媒支出（类）300.95万元，占90.06%，社会保障和就业支出（类）12.83万元，占3.84%，卫生健康支出（类）9.78万元，占2.93%，住房保障支出（类）10.58万元，占3.17%。</w:t>
      </w:r>
    </w:p>
    <w:p w14:paraId="7F5ADEE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349DB9C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167.73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199.22</w:t>
      </w:r>
      <w:r>
        <w:rPr>
          <w:rFonts w:hint="eastAsia" w:ascii="仿宋_GB2312" w:hAnsi="仿宋_GB2312" w:eastAsia="仿宋_GB2312" w:cs="仿宋_GB2312"/>
          <w:sz w:val="32"/>
          <w:szCs w:val="32"/>
        </w:rPr>
        <w:t>%，其中：</w:t>
      </w:r>
    </w:p>
    <w:p w14:paraId="403538D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文化旅游体育与传媒支出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文化和旅游</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文化展示及纪念机构</w:t>
      </w:r>
      <w:r>
        <w:rPr>
          <w:rFonts w:hint="eastAsia" w:ascii="仿宋_GB2312" w:hAnsi="仿宋_GB2312" w:eastAsia="仿宋_GB2312" w:cs="仿宋_GB2312"/>
          <w:sz w:val="32"/>
          <w:szCs w:val="32"/>
        </w:rPr>
        <w:t>（项）。</w:t>
      </w:r>
    </w:p>
    <w:p w14:paraId="4FD604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132.87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148.21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111.55</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人员经费的增加。</w:t>
      </w:r>
    </w:p>
    <w:p w14:paraId="2B584408">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文化旅游体育与传媒支出（类）文化和旅游（款）其他文化和旅游（项 ）</w:t>
      </w:r>
    </w:p>
    <w:p w14:paraId="65CA51FB">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年初预算为0万元，支出决算为152.74万元，决算数大于预算数的原因是：人员经费的增加。</w:t>
      </w:r>
    </w:p>
    <w:p w14:paraId="6D1C7D1F">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社会保障和就业支出（类）行政事业单位养老支出（款）机关事业单位基本养老保险缴费支出（项）</w:t>
      </w:r>
    </w:p>
    <w:p w14:paraId="65FDA588">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年初预算为12.46万元，支出决算为12.46，完成预算数的100%，决算数等于预算数的主要原因是：无人员异动。</w:t>
      </w:r>
    </w:p>
    <w:p w14:paraId="5287462E">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社会保障和就业支出（类）其他社会保障和就业支出（款）其他社会保障和就业支出（项）</w:t>
      </w:r>
    </w:p>
    <w:p w14:paraId="4B9293C6">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年初预算为0.37万元，支出决算为0.37万元，完成预算数的100%，决算数等于预算数的主要原因是：无人员异动。</w:t>
      </w:r>
    </w:p>
    <w:p w14:paraId="7966A916">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卫生健康支出（类）行政事业单位医疗（款）事业单位医疗（项）</w:t>
      </w:r>
    </w:p>
    <w:p w14:paraId="248E728B">
      <w:pPr>
        <w:pStyle w:val="12"/>
        <w:keepNext w:val="0"/>
        <w:keepLines w:val="0"/>
        <w:pageBreakBefore w:val="0"/>
        <w:widowControl w:val="0"/>
        <w:numPr>
          <w:ilvl w:val="0"/>
          <w:numId w:val="0"/>
        </w:numPr>
        <w:kinsoku/>
        <w:wordWrap/>
        <w:overflowPunct/>
        <w:topLinePunct w:val="0"/>
        <w:bidi w:val="0"/>
        <w:snapToGrid/>
        <w:spacing w:line="600" w:lineRule="exact"/>
        <w:ind w:leftChars="25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年初预算为9.78万元，支出决算数为9.78，完成年初预算数的100%，决算数等于预算数。决算数等于预算数的主要原因是：无人员异动。</w:t>
      </w:r>
    </w:p>
    <w:p w14:paraId="3E802145">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_GB2312" w:hAnsi="仿宋_GB2312" w:eastAsia="仿宋_GB2312" w:cs="仿宋_GB2312"/>
          <w:color w:val="auto"/>
          <w:sz w:val="32"/>
          <w:szCs w:val="32"/>
          <w:lang w:val="en-US" w:eastAsia="zh-CN"/>
        </w:rPr>
      </w:pPr>
    </w:p>
    <w:p w14:paraId="0F87F9B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14:paraId="613BD58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10.58万</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sz w:val="32"/>
          <w:szCs w:val="32"/>
          <w:lang w:val="en-US" w:eastAsia="zh-CN"/>
        </w:rPr>
        <w:t>86.37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基数没有调上去。</w:t>
      </w:r>
    </w:p>
    <w:p w14:paraId="31382400">
      <w:pPr>
        <w:widowControl w:val="0"/>
        <w:autoSpaceDE w:val="0"/>
        <w:autoSpaceDN w:val="0"/>
        <w:adjustRightInd w:val="0"/>
        <w:ind w:firstLine="800" w:firstLineChars="250"/>
        <w:rPr>
          <w:rFonts w:hint="eastAsia" w:ascii="仿宋_GB2312" w:hAnsi="仿宋_GB2312" w:eastAsia="仿宋_GB2312" w:cs="仿宋_GB2312"/>
          <w:sz w:val="32"/>
          <w:szCs w:val="32"/>
        </w:rPr>
      </w:pPr>
    </w:p>
    <w:p w14:paraId="20784BD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E72EF6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181.41</w:t>
      </w:r>
      <w:r>
        <w:rPr>
          <w:rFonts w:hint="eastAsia" w:ascii="仿宋_GB2312" w:hAnsi="仿宋_GB2312" w:eastAsia="仿宋_GB2312" w:cs="仿宋_GB2312"/>
          <w:sz w:val="32"/>
          <w:szCs w:val="32"/>
        </w:rPr>
        <w:t>万元，其中：</w:t>
      </w:r>
    </w:p>
    <w:p w14:paraId="0D4AA09A">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166.26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91.65</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绩效工资、机关事业单位基本养老保险缴费、职工基本医疗保险缴费、其他社会保障缴费、医疗费、其他工资福利支出、退休费、抚恤金、奖励金、其他对个人和家庭的补助</w:t>
      </w:r>
      <w:r>
        <w:rPr>
          <w:rFonts w:hint="eastAsia" w:ascii="仿宋_GB2312" w:hAnsi="仿宋_GB2312" w:eastAsia="仿宋_GB2312" w:cs="仿宋_GB2312"/>
          <w:sz w:val="32"/>
          <w:szCs w:val="32"/>
          <w:lang w:eastAsia="zh-CN"/>
        </w:rPr>
        <w:t>。</w:t>
      </w:r>
    </w:p>
    <w:p w14:paraId="2B8DF89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15.15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8.35</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邮电费、差旅费、维修（护）费、培训费、公务接待费、劳务费、委托业务费、工会经费、其他交通费用、其他商品和服务支出、办公设备购置</w:t>
      </w:r>
      <w:r>
        <w:rPr>
          <w:rFonts w:hint="eastAsia" w:ascii="仿宋_GB2312" w:hAnsi="仿宋_GB2312" w:eastAsia="仿宋_GB2312" w:cs="仿宋_GB2312"/>
          <w:sz w:val="32"/>
          <w:szCs w:val="32"/>
        </w:rPr>
        <w:t>。</w:t>
      </w:r>
    </w:p>
    <w:p w14:paraId="7DD7D82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0D5A796">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75F74E8F">
      <w:pPr>
        <w:pStyle w:val="12"/>
        <w:keepNext w:val="0"/>
        <w:keepLines w:val="0"/>
        <w:pageBreakBefore w:val="0"/>
        <w:widowControl w:val="0"/>
        <w:kinsoku/>
        <w:wordWrap/>
        <w:overflowPunct/>
        <w:topLinePunct w:val="0"/>
        <w:bidi w:val="0"/>
        <w:snapToGrid/>
        <w:spacing w:line="600" w:lineRule="exact"/>
        <w:textAlignment w:val="auto"/>
        <w:rPr>
          <w:rFonts w:hint="default" w:ascii="黑体" w:hAnsi="黑体" w:eastAsia="黑体" w:cs="黑体"/>
          <w:b w:val="0"/>
          <w:bCs/>
          <w:color w:val="000000"/>
          <w:kern w:val="0"/>
          <w:sz w:val="32"/>
          <w:szCs w:val="32"/>
          <w:highlight w:val="none"/>
          <w:lang w:val="en-US" w:eastAsia="zh-CN" w:bidi="ar-SA"/>
        </w:rPr>
      </w:pPr>
      <w:r>
        <w:rPr>
          <w:rFonts w:hint="eastAsia" w:ascii="仿宋_GB2312" w:hAnsi="仿宋_GB2312" w:eastAsia="仿宋_GB2312" w:cs="仿宋_GB2312"/>
          <w:sz w:val="32"/>
          <w:szCs w:val="32"/>
          <w:lang w:val="en-US" w:eastAsia="zh-CN"/>
        </w:rPr>
        <w:t xml:space="preserve">    2023年度本单位无政府性基本预算收支。</w:t>
      </w:r>
    </w:p>
    <w:p w14:paraId="4EEF2BE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AED84EE">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2023年度国有资本经营预算财政拨款收入0万元；年初结转和结余0万；支出0万元；其中：基本支出0万元，项目支出0万元，年末结转和结余0万元。具体情况如下：</w:t>
      </w:r>
    </w:p>
    <w:p w14:paraId="632FE1CF">
      <w:pPr>
        <w:widowControl w:val="0"/>
        <w:autoSpaceDE w:val="0"/>
        <w:autoSpaceDN w:val="0"/>
        <w:adjustRightInd w:val="0"/>
        <w:ind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2023年度本单位无国有资本经营预算财政拨款支出。</w:t>
      </w:r>
    </w:p>
    <w:p w14:paraId="4BDB4E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2525C29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B107B7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w:t>
      </w:r>
      <w:r>
        <w:rPr>
          <w:rFonts w:hint="eastAsia" w:ascii="仿宋_GB2312" w:hAnsi="仿宋_GB2312" w:eastAsia="仿宋_GB2312" w:cs="仿宋_GB2312"/>
          <w:sz w:val="32"/>
          <w:szCs w:val="32"/>
        </w:rPr>
        <w:t>其中：</w:t>
      </w:r>
    </w:p>
    <w:p w14:paraId="364E5D0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决算数等于预算数，主要原因是我单位严格按预算执行决算；与上年一致，无增减变化，主要原因是未安排因公出国（境）活动</w:t>
      </w:r>
      <w:r>
        <w:rPr>
          <w:rFonts w:hint="eastAsia" w:ascii="仿宋_GB2312" w:hAnsi="仿宋_GB2312" w:eastAsia="仿宋_GB2312" w:cs="仿宋_GB2312"/>
          <w:sz w:val="32"/>
          <w:szCs w:val="32"/>
        </w:rPr>
        <w:t>。</w:t>
      </w:r>
    </w:p>
    <w:p w14:paraId="30A6A41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决算数等于预算数，主要原因是严格执行中央八项规定，与上年一致，无增减变动，主要原因是按有关政策厉行节约，严控公务接待支出</w:t>
      </w:r>
      <w:r>
        <w:rPr>
          <w:rFonts w:hint="eastAsia" w:ascii="仿宋_GB2312" w:hAnsi="仿宋_GB2312" w:eastAsia="仿宋_GB2312" w:cs="仿宋_GB2312"/>
          <w:sz w:val="32"/>
          <w:szCs w:val="32"/>
        </w:rPr>
        <w:t>。</w:t>
      </w:r>
    </w:p>
    <w:p w14:paraId="214F46A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决算数等于预算数，主要原因是我单位严格按预算执行决算；与上年一致，无增减变化，主要原因是两年均未购置公务用车。</w:t>
      </w:r>
    </w:p>
    <w:p w14:paraId="391CF19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决算数等于预算数，主要原因是我单位严格按预算执行决算；与上年一致，无增减变动，主要原因是两年均无公务用车需要运行维护</w:t>
      </w:r>
      <w:r>
        <w:rPr>
          <w:rFonts w:hint="eastAsia" w:ascii="仿宋_GB2312" w:hAnsi="仿宋_GB2312" w:eastAsia="仿宋_GB2312" w:cs="仿宋_GB2312"/>
          <w:sz w:val="32"/>
          <w:szCs w:val="32"/>
        </w:rPr>
        <w:t>。</w:t>
      </w:r>
    </w:p>
    <w:p w14:paraId="2001592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A0ABF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6FC4582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单位2023年度无因公出国（境）费支出。</w:t>
      </w:r>
    </w:p>
    <w:p w14:paraId="29F58F4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单位2023年度无公务接待费支出。</w:t>
      </w:r>
    </w:p>
    <w:p w14:paraId="3757BA1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当年没有购置公务用车。公务用车运行维护费0万元，截止2023年12月31日，我单位</w:t>
      </w:r>
      <w:r>
        <w:rPr>
          <w:rFonts w:hint="eastAsia" w:ascii="仿宋_GB2312" w:hAnsi="仿宋_GB2312" w:eastAsia="仿宋_GB2312" w:cs="仿宋_GB2312"/>
          <w:sz w:val="32"/>
          <w:szCs w:val="32"/>
        </w:rPr>
        <w:t>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14:paraId="5232BF8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630" w:leftChars="0"/>
        <w:textAlignment w:val="auto"/>
        <w:rPr>
          <w:rFonts w:hint="eastAsia" w:ascii="黑体" w:hAnsi="黑体" w:eastAsia="黑体" w:cs="黑体"/>
          <w:b w:val="0"/>
          <w:bCs/>
          <w:sz w:val="32"/>
          <w:szCs w:val="32"/>
        </w:rPr>
      </w:pPr>
    </w:p>
    <w:p w14:paraId="19FFA1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F2D80D1">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14:paraId="77015F2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427ED98">
      <w:pPr>
        <w:pStyle w:val="12"/>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sz w:val="32"/>
          <w:szCs w:val="32"/>
          <w:lang w:val="en-US" w:eastAsia="zh-CN"/>
        </w:rPr>
        <w:t>本单位无会议费的预算和支出决算数；本单位无培训费的预算和支出决算数；本单位无举办节庆、晚会、论坛、赛事等活动的预算和支出决算数。</w:t>
      </w:r>
    </w:p>
    <w:p w14:paraId="12A3A71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1C24380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 xml:space="preserve"> 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占政府采购支出总额的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比重，由于各项预算数为</w:t>
      </w:r>
      <w:r>
        <w:rPr>
          <w:rFonts w:hint="eastAsia" w:ascii="Times New Roman" w:hAnsi="Times New Roman" w:eastAsia="仿宋_GB2312"/>
          <w:color w:val="auto"/>
          <w:sz w:val="32"/>
          <w:szCs w:val="32"/>
          <w:lang w:val="en-US" w:eastAsia="zh-CN"/>
        </w:rPr>
        <w:t>0，故无法计算各项占比</w:t>
      </w:r>
      <w:r>
        <w:rPr>
          <w:rFonts w:hint="eastAsia" w:ascii="Times New Roman" w:hAnsi="Times New Roman" w:eastAsia="仿宋_GB2312"/>
          <w:color w:val="auto"/>
          <w:sz w:val="32"/>
          <w:szCs w:val="32"/>
        </w:rPr>
        <w:t>。</w:t>
      </w:r>
    </w:p>
    <w:p w14:paraId="17DA51B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A413D4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90F0CA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384690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E7DA9B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1B0B633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334.15万元，政府性基金预算支出0万元，国有资本经营预算支出0万元。从评价情况来看，整体支出绩效评价中，2023年整体支出335万元，其中：基本支出182.26万元，项目支出152.74万元，本单位整体支出绩效自评综合评分98分，评价结果等次为良。</w:t>
      </w:r>
    </w:p>
    <w:p w14:paraId="371A12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3个，共涉及资金152.74万元，占一般公共预算项目支出总额的100%。组织对政府性基金预算项目支出开展绩效自评，项目0个，共涉及资金0万元，由于此项资金为0，故无法计算此项占比。组织对国有资本经营预算项目支出开展绩效自评，项目0个，共涉及资金0万元，由于此项资金为0，故无法计算此项占比。从评价情况来看，项目绩效自评得分98分，评价结果等次为良。</w:t>
      </w:r>
      <w:bookmarkStart w:id="0" w:name="_GoBack"/>
      <w:bookmarkEnd w:id="0"/>
    </w:p>
    <w:p w14:paraId="618A550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5A27B9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根据年初设定的绩效目标，绩效自评得分为98 分。全年预算数为355.01 万元，执行数为355.01 万元，完成预算的100%。绩效目标完成情况：一是发现的主要问题及原因：回望过去的一年，我馆在局党组的关怀和同志们的大力支持下，我们虽说取得了一定的成绩，但离上级的要求还有一定的差距。主要表现为：一是理论和业务学习不够深入；二是创新意识有所欠缺。今后，我们将努力克服自身不足，认真学习，严格自律，为我市文化旅游事业持续健康发展作出更大的贡献。下一步改进措施：克服自身不足，认真学习，提高创新意识，严格自律，为我市文化事业持续健康发展作出更大的贡献。</w:t>
      </w:r>
    </w:p>
    <w:p w14:paraId="78B416C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FCEF96A">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326EC06">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2B5E10D">
      <w:pPr>
        <w:jc w:val="center"/>
        <w:rPr>
          <w:rFonts w:hint="eastAsia" w:ascii="方正小标宋_GBK" w:hAnsi="方正小标宋_GBK" w:eastAsia="方正小标宋_GBK" w:cs="方正小标宋_GBK"/>
          <w:color w:val="000000"/>
          <w:kern w:val="0"/>
          <w:sz w:val="70"/>
          <w:szCs w:val="70"/>
        </w:rPr>
      </w:pPr>
    </w:p>
    <w:p w14:paraId="7B6867F5">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07B63FE">
      <w:pPr>
        <w:pStyle w:val="2"/>
      </w:pPr>
    </w:p>
    <w:p w14:paraId="2D513DA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8BA521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090169FC">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val="en-US" w:eastAsia="zh-CN"/>
        </w:rPr>
        <w:t>财政拨款收入：指市级财政当年拨付的资金。</w:t>
      </w:r>
    </w:p>
    <w:p w14:paraId="2AC3D386">
      <w:pPr>
        <w:pStyle w:val="2"/>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四、上级补助收入：指单位从主管部门和上级单位取得的非财政性补助收入。</w:t>
      </w:r>
    </w:p>
    <w:p w14:paraId="7986F3EE">
      <w:pPr>
        <w:pStyle w:val="3"/>
        <w:ind w:left="0" w:leftChars="0" w:firstLine="0" w:firstLineChars="0"/>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五、其他收入：指础上述“财政拨款收入”、“上级补助收入”、“事业收入”、“经营收入”、“附属单位上缴收入”等以外的收入。</w:t>
      </w:r>
    </w:p>
    <w:p w14:paraId="04FDCF55">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六、上年结转和结余：指以前年度尚未完成、结转到本年按有关规定继续使用的资金。</w:t>
      </w:r>
    </w:p>
    <w:p w14:paraId="04FD93CC">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七、基本支出：指保障机构正常运转、完成日常工作任务而发生的人员支出和公用支出。</w:t>
      </w:r>
    </w:p>
    <w:p w14:paraId="479B70CA">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八、项目支出：指在基本支出之外为完成特定行政任务和事业发展目标所发生的支出。</w:t>
      </w:r>
    </w:p>
    <w:p w14:paraId="1ED58936">
      <w:r>
        <w:rPr>
          <w:rFonts w:hint="eastAsia" w:ascii="仿宋" w:hAnsi="仿宋" w:eastAsia="仿宋" w:cs="仿宋"/>
          <w:sz w:val="32"/>
          <w:szCs w:val="32"/>
          <w:lang w:val="en-US" w:eastAsia="zh-CN"/>
        </w:rPr>
        <w:t xml:space="preserve">       </w:t>
      </w:r>
    </w:p>
    <w:p w14:paraId="3F2F09F1">
      <w:pPr>
        <w:pStyle w:val="2"/>
      </w:pPr>
    </w:p>
    <w:p w14:paraId="5BE91050">
      <w:pPr>
        <w:pStyle w:val="3"/>
      </w:pPr>
    </w:p>
    <w:p w14:paraId="74E3FD4A">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D18BE85">
      <w:pPr>
        <w:pStyle w:val="12"/>
        <w:jc w:val="both"/>
        <w:rPr>
          <w:rFonts w:hint="eastAsia" w:ascii="方正小标宋_GBK" w:hAnsi="方正小标宋_GBK" w:eastAsia="方正小标宋_GBK" w:cs="方正小标宋_GBK"/>
          <w:sz w:val="70"/>
          <w:szCs w:val="70"/>
          <w:lang w:eastAsia="zh-CN"/>
        </w:rPr>
      </w:pPr>
    </w:p>
    <w:p w14:paraId="56EDAC87">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C96B8E1">
      <w:pPr>
        <w:ind w:firstLine="640" w:firstLineChars="200"/>
        <w:jc w:val="left"/>
        <w:rPr>
          <w:rFonts w:hint="eastAsia" w:ascii="宋体" w:hAnsi="宋体" w:eastAsia="宋体" w:cs="黑体"/>
          <w:b/>
          <w:color w:val="000000"/>
          <w:kern w:val="0"/>
          <w:sz w:val="32"/>
          <w:szCs w:val="32"/>
          <w:lang w:val="en-US" w:eastAsia="zh-CN"/>
        </w:rPr>
      </w:pPr>
    </w:p>
    <w:p w14:paraId="53F92F8F">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5C1779B1">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0738E17"/>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B8BB7B"/>
    <w:multiLevelType w:val="singleLevel"/>
    <w:tmpl w:val="62B8BB7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NjI3NDc3MTZlMDQ3Mjk4MzkzZDUzMDU5ZDk4Nj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362185"/>
    <w:rsid w:val="03915AA6"/>
    <w:rsid w:val="049F0B07"/>
    <w:rsid w:val="059958AD"/>
    <w:rsid w:val="083F74D6"/>
    <w:rsid w:val="0A9C1A0C"/>
    <w:rsid w:val="0E883192"/>
    <w:rsid w:val="0F1B2022"/>
    <w:rsid w:val="11E07867"/>
    <w:rsid w:val="12583BA5"/>
    <w:rsid w:val="127B5046"/>
    <w:rsid w:val="1356385F"/>
    <w:rsid w:val="13BA5B9C"/>
    <w:rsid w:val="14B94373"/>
    <w:rsid w:val="154179B4"/>
    <w:rsid w:val="16900E36"/>
    <w:rsid w:val="17484656"/>
    <w:rsid w:val="176E4237"/>
    <w:rsid w:val="1901601B"/>
    <w:rsid w:val="19031D93"/>
    <w:rsid w:val="19940C3D"/>
    <w:rsid w:val="19FB0CBC"/>
    <w:rsid w:val="1D97DEFF"/>
    <w:rsid w:val="1D9C2C76"/>
    <w:rsid w:val="1DE026A3"/>
    <w:rsid w:val="1DFF72E5"/>
    <w:rsid w:val="1EFC6F07"/>
    <w:rsid w:val="207A7786"/>
    <w:rsid w:val="22AC03C2"/>
    <w:rsid w:val="238925AF"/>
    <w:rsid w:val="27D66B0F"/>
    <w:rsid w:val="281B0175"/>
    <w:rsid w:val="2FDF85B8"/>
    <w:rsid w:val="2FFFEE04"/>
    <w:rsid w:val="3148432D"/>
    <w:rsid w:val="31C95635"/>
    <w:rsid w:val="334D3EDF"/>
    <w:rsid w:val="34DF85B0"/>
    <w:rsid w:val="34F7606E"/>
    <w:rsid w:val="35527ED3"/>
    <w:rsid w:val="37937EB1"/>
    <w:rsid w:val="3B8F36BC"/>
    <w:rsid w:val="3D7B7793"/>
    <w:rsid w:val="3FD442B7"/>
    <w:rsid w:val="416752A3"/>
    <w:rsid w:val="41EC7168"/>
    <w:rsid w:val="42B530EB"/>
    <w:rsid w:val="4445010E"/>
    <w:rsid w:val="48547371"/>
    <w:rsid w:val="48A92D48"/>
    <w:rsid w:val="491FF225"/>
    <w:rsid w:val="495D2AFD"/>
    <w:rsid w:val="4A413C1A"/>
    <w:rsid w:val="4BFA78EA"/>
    <w:rsid w:val="4E4341C9"/>
    <w:rsid w:val="4FFD214C"/>
    <w:rsid w:val="50465B0A"/>
    <w:rsid w:val="52A542BB"/>
    <w:rsid w:val="5352765A"/>
    <w:rsid w:val="5777D4F5"/>
    <w:rsid w:val="591E1CF6"/>
    <w:rsid w:val="594B23BF"/>
    <w:rsid w:val="59DD8326"/>
    <w:rsid w:val="5DEF592A"/>
    <w:rsid w:val="5FC6BB1E"/>
    <w:rsid w:val="5FF720F1"/>
    <w:rsid w:val="6056026C"/>
    <w:rsid w:val="610F07B8"/>
    <w:rsid w:val="65981FAB"/>
    <w:rsid w:val="65C15EE3"/>
    <w:rsid w:val="67FF5C0B"/>
    <w:rsid w:val="6897162A"/>
    <w:rsid w:val="69096591"/>
    <w:rsid w:val="6B3F4177"/>
    <w:rsid w:val="6BAA4A2F"/>
    <w:rsid w:val="6C0A77DC"/>
    <w:rsid w:val="6E083060"/>
    <w:rsid w:val="6EFC0924"/>
    <w:rsid w:val="6FB74722"/>
    <w:rsid w:val="6FEF8B7E"/>
    <w:rsid w:val="714405DE"/>
    <w:rsid w:val="71A6591B"/>
    <w:rsid w:val="72FC67AC"/>
    <w:rsid w:val="737D59BA"/>
    <w:rsid w:val="737F32B1"/>
    <w:rsid w:val="74B8438F"/>
    <w:rsid w:val="75CA3E80"/>
    <w:rsid w:val="76F122E3"/>
    <w:rsid w:val="77C37683"/>
    <w:rsid w:val="794D5B06"/>
    <w:rsid w:val="79F06999"/>
    <w:rsid w:val="79FF515B"/>
    <w:rsid w:val="7C485DD1"/>
    <w:rsid w:val="7DEF36AD"/>
    <w:rsid w:val="7E9E1962"/>
    <w:rsid w:val="7E9F11B4"/>
    <w:rsid w:val="7F37EC1E"/>
    <w:rsid w:val="7F655E1F"/>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4987</Words>
  <Characters>5385</Characters>
  <Lines>63</Lines>
  <Paragraphs>18</Paragraphs>
  <TotalTime>6</TotalTime>
  <ScaleCrop>false</ScaleCrop>
  <LinksUpToDate>false</LinksUpToDate>
  <CharactersWithSpaces>5433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许帝</cp:lastModifiedBy>
  <cp:lastPrinted>2024-08-08T10:20:00Z</cp:lastPrinted>
  <dcterms:modified xsi:type="dcterms:W3CDTF">2025-07-29T10:54:48Z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98623D6660B449428EB8E073C6C952EA</vt:lpwstr>
  </property>
  <property fmtid="{D5CDD505-2E9C-101B-9397-08002B2CF9AE}" pid="4" name="KSOTemplateDocerSaveRecord">
    <vt:lpwstr>eyJoZGlkIjoiYTM4NDE1ZTc5N2NhM2Q5MjE1ZDAyNGIzOWQzY2I4MjQiLCJ1c2VySWQiOiI0NTkyODA2NzYifQ==</vt:lpwstr>
  </property>
</Properties>
</file>